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B9D" w:rsidRDefault="003D1B9D" w:rsidP="00F376CD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</w:rPr>
      </w:pPr>
      <w:bookmarkStart w:id="0" w:name="_GoBack"/>
      <w:r>
        <w:rPr>
          <w:rFonts w:cstheme="minorHAnsi"/>
          <w:bCs/>
          <w:i/>
          <w:sz w:val="28"/>
          <w:szCs w:val="88"/>
        </w:rPr>
        <w:t>Київський національний університет імені Тараса Шевченка</w:t>
      </w:r>
    </w:p>
    <w:p w:rsidR="003D1B9D" w:rsidRDefault="003D1B9D" w:rsidP="00F376CD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</w:rPr>
      </w:pPr>
      <w:r>
        <w:rPr>
          <w:rFonts w:cstheme="minorHAnsi"/>
          <w:bCs/>
          <w:i/>
          <w:sz w:val="28"/>
          <w:szCs w:val="88"/>
        </w:rPr>
        <w:t>Радіофізичний факультет</w:t>
      </w:r>
    </w:p>
    <w:bookmarkEnd w:id="0"/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  <w:r>
        <w:rPr>
          <w:rFonts w:cstheme="minorHAnsi"/>
          <w:b/>
          <w:bCs/>
          <w:sz w:val="88"/>
          <w:szCs w:val="88"/>
        </w:rPr>
        <w:t>Звіт</w:t>
      </w: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3D1B9D" w:rsidRPr="008C6EF8" w:rsidRDefault="003D1B9D" w:rsidP="003D1B9D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</w:rPr>
        <w:t>до лабораторної роботи №1</w:t>
      </w:r>
    </w:p>
    <w:p w:rsidR="003D1B9D" w:rsidRDefault="003D1B9D" w:rsidP="003D1B9D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 курсу “Напівпровідникова електроніка”</w:t>
      </w:r>
    </w:p>
    <w:p w:rsidR="003D1B9D" w:rsidRDefault="003D1B9D" w:rsidP="003D1B9D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</w:p>
    <w:p w:rsidR="003D1B9D" w:rsidRDefault="003D1B9D" w:rsidP="003D1B9D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</w:p>
    <w:p w:rsidR="003D1B9D" w:rsidRDefault="003D1B9D" w:rsidP="003D1B9D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студента ІІІ-го курсу</w:t>
      </w:r>
    </w:p>
    <w:p w:rsidR="003D1B9D" w:rsidRDefault="003D1B9D" w:rsidP="003D1B9D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Кафедра:</w:t>
      </w:r>
      <w:r w:rsidRPr="00703892">
        <w:rPr>
          <w:color w:val="000000" w:themeColor="text1"/>
          <w:sz w:val="18"/>
          <w:szCs w:val="28"/>
        </w:rPr>
        <w:t xml:space="preserve"> </w:t>
      </w:r>
      <w:proofErr w:type="spellStart"/>
      <w:r w:rsidRPr="00703892">
        <w:rPr>
          <w:color w:val="000000" w:themeColor="text1"/>
          <w:sz w:val="28"/>
          <w:szCs w:val="42"/>
          <w:shd w:val="clear" w:color="auto" w:fill="FFFFFF"/>
        </w:rPr>
        <w:t>нанофізики</w:t>
      </w:r>
      <w:proofErr w:type="spellEnd"/>
      <w:r w:rsidRPr="00703892">
        <w:rPr>
          <w:color w:val="000000" w:themeColor="text1"/>
          <w:sz w:val="28"/>
          <w:szCs w:val="42"/>
          <w:shd w:val="clear" w:color="auto" w:fill="FFFFFF"/>
        </w:rPr>
        <w:t xml:space="preserve"> та </w:t>
      </w:r>
      <w:proofErr w:type="spellStart"/>
      <w:r w:rsidRPr="00703892">
        <w:rPr>
          <w:color w:val="000000" w:themeColor="text1"/>
          <w:sz w:val="28"/>
          <w:szCs w:val="42"/>
          <w:shd w:val="clear" w:color="auto" w:fill="FFFFFF"/>
        </w:rPr>
        <w:t>наноелектронніки</w:t>
      </w:r>
      <w:proofErr w:type="spellEnd"/>
    </w:p>
    <w:p w:rsidR="003D1B9D" w:rsidRDefault="003D1B9D" w:rsidP="003D1B9D">
      <w:pPr>
        <w:jc w:val="right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Кухельного</w:t>
      </w:r>
      <w:proofErr w:type="spellEnd"/>
      <w:r>
        <w:rPr>
          <w:rFonts w:cstheme="minorHAnsi"/>
          <w:sz w:val="28"/>
          <w:szCs w:val="28"/>
        </w:rPr>
        <w:t xml:space="preserve"> Кирила</w:t>
      </w:r>
    </w:p>
    <w:p w:rsidR="003D1B9D" w:rsidRDefault="003D1B9D" w:rsidP="003D1B9D">
      <w:pPr>
        <w:jc w:val="right"/>
        <w:rPr>
          <w:rFonts w:cstheme="minorHAnsi"/>
          <w:sz w:val="28"/>
          <w:szCs w:val="28"/>
        </w:rPr>
      </w:pPr>
    </w:p>
    <w:p w:rsidR="003D1B9D" w:rsidRDefault="003D1B9D" w:rsidP="003D1B9D">
      <w:pPr>
        <w:jc w:val="center"/>
        <w:rPr>
          <w:rFonts w:cstheme="minorHAnsi"/>
          <w:sz w:val="28"/>
          <w:szCs w:val="28"/>
        </w:rPr>
      </w:pPr>
    </w:p>
    <w:p w:rsidR="003D1B9D" w:rsidRDefault="003D1B9D" w:rsidP="003D1B9D">
      <w:pPr>
        <w:jc w:val="center"/>
        <w:rPr>
          <w:rFonts w:cstheme="minorHAnsi"/>
          <w:sz w:val="28"/>
          <w:szCs w:val="28"/>
        </w:rPr>
      </w:pPr>
    </w:p>
    <w:p w:rsidR="003D1B9D" w:rsidRDefault="003D1B9D" w:rsidP="003D1B9D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201</w:t>
      </w:r>
      <w:r w:rsidRPr="00BA0559">
        <w:rPr>
          <w:rFonts w:cstheme="minorHAnsi"/>
          <w:sz w:val="28"/>
          <w:szCs w:val="28"/>
        </w:rPr>
        <w:t>5</w:t>
      </w:r>
      <w:r>
        <w:rPr>
          <w:rFonts w:cstheme="minorHAnsi"/>
          <w:sz w:val="28"/>
          <w:szCs w:val="28"/>
        </w:rPr>
        <w:t xml:space="preserve"> р.</w:t>
      </w:r>
    </w:p>
    <w:p w:rsidR="003D1B9D" w:rsidRPr="00C54E6E" w:rsidRDefault="003D1B9D" w:rsidP="003D1B9D">
      <w:pPr>
        <w:jc w:val="center"/>
        <w:rPr>
          <w:rFonts w:ascii="Times New Roman" w:hAnsi="Times New Roman" w:cs="Times New Roman"/>
          <w:b/>
          <w:sz w:val="28"/>
        </w:rPr>
      </w:pPr>
      <w:r w:rsidRPr="00BA0559">
        <w:rPr>
          <w:rFonts w:ascii="Times New Roman" w:hAnsi="Times New Roman" w:cs="Times New Roman"/>
          <w:b/>
          <w:sz w:val="28"/>
        </w:rPr>
        <w:lastRenderedPageBreak/>
        <w:t>Короткі теоретичні відомост</w:t>
      </w:r>
      <w:r w:rsidRPr="00C54E6E">
        <w:rPr>
          <w:rFonts w:ascii="Times New Roman" w:hAnsi="Times New Roman" w:cs="Times New Roman"/>
          <w:b/>
          <w:sz w:val="28"/>
        </w:rPr>
        <w:t>і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b/>
          <w:bCs/>
          <w:sz w:val="28"/>
          <w:szCs w:val="28"/>
        </w:rPr>
        <w:t xml:space="preserve">Мета роботи: </w:t>
      </w:r>
      <w:r w:rsidRPr="003D1B9D">
        <w:rPr>
          <w:rFonts w:ascii="Times New Roman" w:hAnsi="Times New Roman" w:cs="Times New Roman"/>
          <w:sz w:val="28"/>
          <w:szCs w:val="28"/>
        </w:rPr>
        <w:t>Ознайомитись із методами визначення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питомого опору та знаку носіїв заряду в напівпровідниках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1B9D">
        <w:rPr>
          <w:rFonts w:ascii="Times New Roman" w:hAnsi="Times New Roman" w:cs="Times New Roman"/>
          <w:b/>
          <w:bCs/>
          <w:sz w:val="28"/>
          <w:szCs w:val="28"/>
        </w:rPr>
        <w:t>Теоретичні відомості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Питомий опір, його розподіл у монокристалічному зливку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та тип провідності є обов’язковою характеристикою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напівпровідника. Для визначення питомого опору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використовується </w:t>
      </w:r>
      <w:proofErr w:type="spellStart"/>
      <w:r w:rsidRPr="003D1B9D">
        <w:rPr>
          <w:rFonts w:ascii="Times New Roman" w:hAnsi="Times New Roman" w:cs="Times New Roman"/>
          <w:sz w:val="28"/>
          <w:szCs w:val="28"/>
        </w:rPr>
        <w:t>двозондовий</w:t>
      </w:r>
      <w:proofErr w:type="spellEnd"/>
      <w:r w:rsidRPr="003D1B9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D1B9D">
        <w:rPr>
          <w:rFonts w:ascii="Times New Roman" w:hAnsi="Times New Roman" w:cs="Times New Roman"/>
          <w:sz w:val="28"/>
          <w:szCs w:val="28"/>
        </w:rPr>
        <w:t>чотирьохзондовий</w:t>
      </w:r>
      <w:proofErr w:type="spellEnd"/>
      <w:r w:rsidRPr="003D1B9D">
        <w:rPr>
          <w:rFonts w:ascii="Times New Roman" w:hAnsi="Times New Roman" w:cs="Times New Roman"/>
          <w:sz w:val="28"/>
          <w:szCs w:val="28"/>
        </w:rPr>
        <w:t xml:space="preserve"> методи,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які розглядаються у даній роботі.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D1B9D">
        <w:rPr>
          <w:rFonts w:ascii="Times New Roman" w:hAnsi="Times New Roman" w:cs="Times New Roman"/>
          <w:b/>
          <w:bCs/>
          <w:sz w:val="28"/>
          <w:szCs w:val="28"/>
        </w:rPr>
        <w:t>Двозондовий</w:t>
      </w:r>
      <w:proofErr w:type="spellEnd"/>
      <w:r w:rsidRPr="003D1B9D">
        <w:rPr>
          <w:rFonts w:ascii="Times New Roman" w:hAnsi="Times New Roman" w:cs="Times New Roman"/>
          <w:b/>
          <w:bCs/>
          <w:sz w:val="28"/>
          <w:szCs w:val="28"/>
        </w:rPr>
        <w:t xml:space="preserve"> метод 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застосовується для зразків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правильної геометричної форми, наприклад прямокутної.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Принципова схема вимірювання </w:t>
      </w:r>
      <w:proofErr w:type="spellStart"/>
      <w:r w:rsidRPr="003D1B9D">
        <w:rPr>
          <w:rFonts w:ascii="Times New Roman" w:hAnsi="Times New Roman" w:cs="Times New Roman"/>
          <w:sz w:val="28"/>
          <w:szCs w:val="28"/>
        </w:rPr>
        <w:t>двозондовим</w:t>
      </w:r>
      <w:proofErr w:type="spellEnd"/>
      <w:r w:rsidRPr="003D1B9D">
        <w:rPr>
          <w:rFonts w:ascii="Times New Roman" w:hAnsi="Times New Roman" w:cs="Times New Roman"/>
          <w:sz w:val="28"/>
          <w:szCs w:val="28"/>
        </w:rPr>
        <w:t xml:space="preserve"> методом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зображена на рис. 1.1.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1A4B2ABB" wp14:editId="7E273405">
            <wp:extent cx="6120765" cy="3099355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9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 xml:space="preserve">Рис. 1.1. Принципова схема вимірювання </w:t>
      </w:r>
      <w:proofErr w:type="spellStart"/>
      <w:r w:rsidRPr="003D1B9D">
        <w:rPr>
          <w:rFonts w:ascii="Times New Roman" w:hAnsi="Times New Roman" w:cs="Times New Roman"/>
          <w:sz w:val="28"/>
          <w:szCs w:val="28"/>
        </w:rPr>
        <w:t>двозондовим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методом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На торцеві частини зразка наносять омічні металеві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електроди, після чого зразок затискають між двома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струмопровідними контактами </w:t>
      </w:r>
      <w:r w:rsidRPr="003D1B9D">
        <w:rPr>
          <w:rFonts w:ascii="Times New Roman" w:eastAsia="Bookman Old Style,Italic" w:hAnsi="Times New Roman" w:cs="Times New Roman"/>
          <w:i/>
          <w:iCs/>
          <w:sz w:val="28"/>
          <w:szCs w:val="28"/>
        </w:rPr>
        <w:t xml:space="preserve">К1 </w:t>
      </w:r>
      <w:r w:rsidRPr="003D1B9D">
        <w:rPr>
          <w:rFonts w:ascii="Times New Roman" w:hAnsi="Times New Roman" w:cs="Times New Roman"/>
          <w:sz w:val="28"/>
          <w:szCs w:val="28"/>
        </w:rPr>
        <w:t xml:space="preserve">та </w:t>
      </w:r>
      <w:r w:rsidRPr="003D1B9D">
        <w:rPr>
          <w:rFonts w:ascii="Times New Roman" w:eastAsia="Bookman Old Style,Italic" w:hAnsi="Times New Roman" w:cs="Times New Roman"/>
          <w:i/>
          <w:iCs/>
          <w:sz w:val="28"/>
          <w:szCs w:val="28"/>
        </w:rPr>
        <w:t xml:space="preserve">К2 </w:t>
      </w:r>
      <w:r w:rsidRPr="003D1B9D">
        <w:rPr>
          <w:rFonts w:ascii="Times New Roman" w:hAnsi="Times New Roman" w:cs="Times New Roman"/>
          <w:sz w:val="28"/>
          <w:szCs w:val="28"/>
        </w:rPr>
        <w:t>(рис. 1.1).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шліфованої бокової поверхні зразка притискають два зонди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на відстані </w:t>
      </w:r>
      <w:r w:rsidRPr="003D1B9D">
        <w:rPr>
          <w:rFonts w:ascii="Times New Roman" w:eastAsia="Bookman Old Style,Italic" w:hAnsi="Times New Roman" w:cs="Times New Roman"/>
          <w:i/>
          <w:iCs/>
          <w:sz w:val="28"/>
          <w:szCs w:val="28"/>
        </w:rPr>
        <w:t xml:space="preserve">l </w:t>
      </w:r>
      <w:r w:rsidRPr="003D1B9D">
        <w:rPr>
          <w:rFonts w:ascii="Times New Roman" w:hAnsi="Times New Roman" w:cs="Times New Roman"/>
          <w:sz w:val="28"/>
          <w:szCs w:val="28"/>
        </w:rPr>
        <w:t>один від одного. Зонди, які являють собою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металеві голки, виготовлені, як правило, з вольфраму,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розміщують на одній поверхні зразка. У такому випадку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можлива інжекція неосновних носіїв заряду із зондів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область напівпровідникового зразка може призвести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зменшення питомого опору. Щоб уникнути цього, а також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виключити вплив приконтактних шарів підвищеного опору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поблизу електродів, застосовується компенсаційний спосіб</w:t>
      </w:r>
    </w:p>
    <w:p w:rsidR="00A869DD" w:rsidRDefault="003D1B9D" w:rsidP="003D1B9D">
      <w:pPr>
        <w:jc w:val="both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вимірювання.</w:t>
      </w:r>
    </w:p>
    <w:p w:rsidR="003D1B9D" w:rsidRDefault="003D1B9D" w:rsidP="003D1B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D1B9D">
        <w:rPr>
          <w:rFonts w:ascii="Times New Roman" w:hAnsi="Times New Roman" w:cs="Times New Roman"/>
          <w:b/>
          <w:bCs/>
          <w:sz w:val="28"/>
          <w:szCs w:val="28"/>
        </w:rPr>
        <w:t>Чотирьхзондовий</w:t>
      </w:r>
      <w:proofErr w:type="spellEnd"/>
      <w:r w:rsidRPr="003D1B9D">
        <w:rPr>
          <w:rFonts w:ascii="Times New Roman" w:hAnsi="Times New Roman" w:cs="Times New Roman"/>
          <w:b/>
          <w:bCs/>
          <w:sz w:val="28"/>
          <w:szCs w:val="28"/>
        </w:rPr>
        <w:t xml:space="preserve"> метод </w:t>
      </w:r>
    </w:p>
    <w:p w:rsidR="003D1B9D" w:rsidRPr="003D1B9D" w:rsidRDefault="003D1B9D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застосовується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вимірювання питомого опору зразків різної форми (злитків,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1B9D">
        <w:rPr>
          <w:rFonts w:ascii="Times New Roman" w:hAnsi="Times New Roman" w:cs="Times New Roman"/>
          <w:sz w:val="28"/>
          <w:szCs w:val="28"/>
        </w:rPr>
        <w:t>брусків, пластинок). Завдяки швидкості та зручності цей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метод застосовується у заводських та науково-дослідних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лабораторіях. Чотири скріплених (відстані між зондами </w:t>
      </w:r>
      <w:r w:rsidRPr="003D1B9D">
        <w:rPr>
          <w:rFonts w:ascii="Times New Roman" w:hAnsi="Times New Roman" w:cs="Times New Roman"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>фіксовані) та електрично ізольованих зонди ставлять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плоску </w:t>
      </w:r>
      <w:r w:rsidRPr="003D1B9D">
        <w:rPr>
          <w:rFonts w:ascii="Times New Roman" w:hAnsi="Times New Roman" w:cs="Times New Roman"/>
          <w:sz w:val="28"/>
          <w:szCs w:val="28"/>
        </w:rPr>
        <w:lastRenderedPageBreak/>
        <w:t>поверхню кристала (рис. 1.2). Через зовнішні зонди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пропускають постійний струм </w:t>
      </w:r>
      <w:r w:rsidRPr="003D1B9D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r w:rsidRPr="003D1B9D">
        <w:rPr>
          <w:rFonts w:ascii="Times New Roman" w:hAnsi="Times New Roman" w:cs="Times New Roman"/>
          <w:sz w:val="28"/>
          <w:szCs w:val="28"/>
        </w:rPr>
        <w:t>, а між середніми зондами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B9D">
        <w:rPr>
          <w:rFonts w:ascii="Times New Roman" w:hAnsi="Times New Roman" w:cs="Times New Roman"/>
          <w:sz w:val="28"/>
          <w:szCs w:val="28"/>
        </w:rPr>
        <w:t xml:space="preserve">методом компенсації вимірюють різницю потенціалів </w:t>
      </w:r>
      <w:r w:rsidRPr="003D1B9D">
        <w:rPr>
          <w:rFonts w:ascii="Times New Roman" w:hAnsi="Times New Roman" w:cs="Times New Roman"/>
          <w:i/>
          <w:iCs/>
          <w:sz w:val="28"/>
          <w:szCs w:val="28"/>
        </w:rPr>
        <w:t xml:space="preserve">U </w:t>
      </w:r>
      <w:r w:rsidRPr="003D1B9D">
        <w:rPr>
          <w:rFonts w:ascii="Times New Roman" w:hAnsi="Times New Roman" w:cs="Times New Roman"/>
          <w:sz w:val="28"/>
          <w:szCs w:val="28"/>
        </w:rPr>
        <w:t>.</w:t>
      </w:r>
    </w:p>
    <w:p w:rsidR="003D1B9D" w:rsidRDefault="003D1B9D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4C826BE0" wp14:editId="2A3BE73B">
            <wp:extent cx="6099717" cy="2987166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1700" cy="298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0C5" w:rsidRDefault="009870C5" w:rsidP="00987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2FD">
        <w:rPr>
          <w:rFonts w:ascii="Times New Roman" w:hAnsi="Times New Roman" w:cs="Times New Roman"/>
          <w:b/>
          <w:sz w:val="28"/>
          <w:szCs w:val="28"/>
        </w:rPr>
        <w:t>Хід роботи</w:t>
      </w:r>
    </w:p>
    <w:p w:rsidR="009F7ADB" w:rsidRPr="009F7ADB" w:rsidRDefault="009F7ADB" w:rsidP="009F7ADB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F7ADB">
        <w:rPr>
          <w:rFonts w:ascii="Times New Roman" w:hAnsi="Times New Roman"/>
          <w:sz w:val="28"/>
          <w:szCs w:val="28"/>
        </w:rPr>
        <w:t xml:space="preserve">Під час роботи будуть проведені виміри на чотирьох зразках. Для кожного зразка буде знято 5 напруг в різних точках зразка для збільшення точності вимірів. Кожен зразок виставляється на предметний столик. На блоку регулювання та комутації перед кожним виміром виставляється струм 1 мА. Компенсаційним методом вимірюється напруга між двома контактами в </w:t>
      </w:r>
      <w:proofErr w:type="spellStart"/>
      <w:r w:rsidRPr="009F7ADB">
        <w:rPr>
          <w:rFonts w:ascii="Times New Roman" w:hAnsi="Times New Roman"/>
          <w:sz w:val="28"/>
          <w:szCs w:val="28"/>
        </w:rPr>
        <w:t>чотирьохзондовому</w:t>
      </w:r>
      <w:proofErr w:type="spellEnd"/>
      <w:r w:rsidRPr="009F7ADB">
        <w:rPr>
          <w:rFonts w:ascii="Times New Roman" w:hAnsi="Times New Roman"/>
          <w:sz w:val="28"/>
          <w:szCs w:val="28"/>
        </w:rPr>
        <w:t xml:space="preserve"> методі.</w:t>
      </w:r>
    </w:p>
    <w:p w:rsidR="009F7ADB" w:rsidRPr="009F7ADB" w:rsidRDefault="009F7ADB" w:rsidP="009F7ADB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F7ADB">
        <w:rPr>
          <w:rFonts w:ascii="Times New Roman" w:hAnsi="Times New Roman"/>
          <w:sz w:val="28"/>
          <w:szCs w:val="28"/>
        </w:rPr>
        <w:t>За допомогою вимірювального мікроскопа знайдено відстань між крайніми зондами:</w:t>
      </w:r>
    </w:p>
    <w:p w:rsidR="009F7ADB" w:rsidRPr="009F7ADB" w:rsidRDefault="009F7ADB" w:rsidP="009F7ADB">
      <w:pPr>
        <w:spacing w:after="120" w:line="240" w:lineRule="auto"/>
        <w:ind w:firstLine="360"/>
        <w:jc w:val="center"/>
        <w:rPr>
          <w:rFonts w:ascii="Times New Roman" w:hAnsi="Times New Roman"/>
          <w:i/>
          <w:sz w:val="28"/>
          <w:szCs w:val="28"/>
        </w:rPr>
      </w:pPr>
      <w:r w:rsidRPr="009F7ADB">
        <w:rPr>
          <w:rFonts w:ascii="Times New Roman" w:hAnsi="Times New Roman"/>
          <w:i/>
          <w:sz w:val="28"/>
          <w:szCs w:val="28"/>
        </w:rPr>
        <w:t>N = 44 поділки</w:t>
      </w:r>
    </w:p>
    <w:p w:rsidR="009F7ADB" w:rsidRPr="009F7ADB" w:rsidRDefault="009F7ADB" w:rsidP="009F7ADB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F7ADB">
        <w:rPr>
          <w:rFonts w:ascii="Times New Roman" w:hAnsi="Times New Roman"/>
          <w:sz w:val="28"/>
          <w:szCs w:val="28"/>
        </w:rPr>
        <w:t>Довжина між сусідніми поділками:</w:t>
      </w:r>
    </w:p>
    <w:p w:rsidR="009F7ADB" w:rsidRPr="009F7ADB" w:rsidRDefault="009F7ADB" w:rsidP="009F7ADB">
      <w:pPr>
        <w:spacing w:after="120" w:line="240" w:lineRule="auto"/>
        <w:ind w:firstLine="360"/>
        <w:jc w:val="center"/>
        <w:rPr>
          <w:rFonts w:ascii="Times New Roman" w:hAnsi="Times New Roman"/>
          <w:i/>
          <w:sz w:val="28"/>
          <w:szCs w:val="28"/>
        </w:rPr>
      </w:pPr>
      <w:r w:rsidRPr="009F7ADB">
        <w:rPr>
          <w:rFonts w:ascii="Times New Roman" w:hAnsi="Times New Roman"/>
          <w:i/>
          <w:sz w:val="28"/>
          <w:szCs w:val="28"/>
          <w:lang w:val="en-US"/>
        </w:rPr>
        <w:t>l</w:t>
      </w:r>
      <w:r w:rsidRPr="009F7ADB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9F7ADB">
        <w:rPr>
          <w:rFonts w:ascii="Times New Roman" w:hAnsi="Times New Roman"/>
          <w:i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.05 мм"/>
        </w:smartTagPr>
        <w:r w:rsidRPr="009F7ADB">
          <w:rPr>
            <w:rFonts w:ascii="Times New Roman" w:hAnsi="Times New Roman"/>
            <w:i/>
            <w:sz w:val="28"/>
            <w:szCs w:val="28"/>
          </w:rPr>
          <w:t>0.05</w:t>
        </w:r>
        <w:r w:rsidRPr="009F7ADB">
          <w:rPr>
            <w:rFonts w:ascii="Times New Roman" w:hAnsi="Times New Roman"/>
            <w:i/>
            <w:sz w:val="28"/>
            <w:szCs w:val="28"/>
            <w:lang w:val="ru-RU"/>
          </w:rPr>
          <w:t xml:space="preserve"> </w:t>
        </w:r>
        <w:r w:rsidRPr="009F7ADB">
          <w:rPr>
            <w:rFonts w:ascii="Times New Roman" w:hAnsi="Times New Roman"/>
            <w:i/>
            <w:sz w:val="28"/>
            <w:szCs w:val="28"/>
          </w:rPr>
          <w:t>мм</w:t>
        </w:r>
      </w:smartTag>
    </w:p>
    <w:p w:rsidR="009F7ADB" w:rsidRPr="009F7ADB" w:rsidRDefault="009F7ADB" w:rsidP="009F7ADB">
      <w:pPr>
        <w:spacing w:after="120" w:line="240" w:lineRule="auto"/>
        <w:ind w:firstLine="360"/>
        <w:rPr>
          <w:rFonts w:ascii="Times New Roman" w:hAnsi="Times New Roman"/>
          <w:sz w:val="28"/>
          <w:szCs w:val="28"/>
        </w:rPr>
      </w:pPr>
      <w:r w:rsidRPr="009F7ADB">
        <w:rPr>
          <w:rFonts w:ascii="Times New Roman" w:hAnsi="Times New Roman"/>
          <w:sz w:val="28"/>
          <w:szCs w:val="28"/>
        </w:rPr>
        <w:t>Отже, відстань між зондами дорівнює:</w:t>
      </w:r>
    </w:p>
    <w:p w:rsidR="009F7ADB" w:rsidRPr="009F7ADB" w:rsidRDefault="009F7ADB" w:rsidP="009F7ADB">
      <w:pPr>
        <w:spacing w:after="12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9F7ADB">
        <w:rPr>
          <w:rFonts w:ascii="Times New Roman" w:hAnsi="Times New Roman"/>
          <w:position w:val="-24"/>
          <w:sz w:val="28"/>
          <w:szCs w:val="28"/>
        </w:rPr>
        <w:object w:dxaOrig="19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1.5pt" o:ole="">
            <v:imagedata r:id="rId7" o:title=""/>
          </v:shape>
          <o:OLEObject Type="Embed" ProgID="Equation.3" ShapeID="_x0000_i1025" DrawAspect="Content" ObjectID="_1511796704" r:id="rId8"/>
        </w:object>
      </w:r>
    </w:p>
    <w:p w:rsidR="009F7ADB" w:rsidRPr="00A22686" w:rsidRDefault="009F7ADB" w:rsidP="009F7ADB">
      <w:pPr>
        <w:spacing w:after="120" w:line="240" w:lineRule="auto"/>
        <w:ind w:right="-6" w:firstLine="360"/>
        <w:rPr>
          <w:rFonts w:ascii="Times New Roman" w:hAnsi="Times New Roman"/>
          <w:sz w:val="24"/>
          <w:szCs w:val="24"/>
        </w:rPr>
      </w:pPr>
      <w:r w:rsidRPr="00A22686">
        <w:rPr>
          <w:rFonts w:ascii="Times New Roman" w:hAnsi="Times New Roman"/>
          <w:sz w:val="24"/>
          <w:szCs w:val="24"/>
        </w:rPr>
        <w:t>Усереднення значень проводиться за правилом середнього арифметичного:</w:t>
      </w:r>
    </w:p>
    <w:p w:rsidR="009F7ADB" w:rsidRPr="00A22686" w:rsidRDefault="009F7ADB" w:rsidP="009F7ADB">
      <w:pPr>
        <w:spacing w:after="120" w:line="240" w:lineRule="auto"/>
        <w:ind w:right="-6" w:firstLine="360"/>
        <w:jc w:val="center"/>
        <w:rPr>
          <w:rFonts w:ascii="Times New Roman" w:hAnsi="Times New Roman"/>
          <w:sz w:val="24"/>
          <w:szCs w:val="24"/>
        </w:rPr>
      </w:pPr>
      <w:r w:rsidRPr="00A22686">
        <w:rPr>
          <w:rFonts w:ascii="Times New Roman" w:hAnsi="Times New Roman"/>
          <w:position w:val="-24"/>
          <w:sz w:val="24"/>
          <w:szCs w:val="24"/>
        </w:rPr>
        <w:object w:dxaOrig="1120" w:dyaOrig="960">
          <v:shape id="_x0000_i1026" type="#_x0000_t75" style="width:56.25pt;height:48pt" o:ole="">
            <v:imagedata r:id="rId9" o:title=""/>
          </v:shape>
          <o:OLEObject Type="Embed" ProgID="Equation.3" ShapeID="_x0000_i1026" DrawAspect="Content" ObjectID="_1511796705" r:id="rId10"/>
        </w:object>
      </w:r>
    </w:p>
    <w:p w:rsidR="009F7ADB" w:rsidRPr="00A22686" w:rsidRDefault="009F7ADB" w:rsidP="009F7ADB">
      <w:pPr>
        <w:spacing w:after="120" w:line="240" w:lineRule="auto"/>
        <w:ind w:right="-6" w:firstLine="360"/>
        <w:rPr>
          <w:rFonts w:ascii="Times New Roman" w:hAnsi="Times New Roman"/>
          <w:sz w:val="24"/>
          <w:szCs w:val="24"/>
        </w:rPr>
      </w:pPr>
      <w:r w:rsidRPr="00A22686">
        <w:rPr>
          <w:rFonts w:ascii="Times New Roman" w:hAnsi="Times New Roman"/>
          <w:sz w:val="24"/>
          <w:szCs w:val="24"/>
        </w:rPr>
        <w:t>Середня квадратична похибка визначається за формулою:</w:t>
      </w:r>
    </w:p>
    <w:p w:rsidR="009F7ADB" w:rsidRDefault="009F7ADB" w:rsidP="009F7ADB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22686">
        <w:rPr>
          <w:rFonts w:ascii="Times New Roman" w:hAnsi="Times New Roman"/>
          <w:position w:val="-30"/>
          <w:sz w:val="24"/>
          <w:szCs w:val="24"/>
        </w:rPr>
        <w:object w:dxaOrig="2040" w:dyaOrig="1140">
          <v:shape id="_x0000_i1027" type="#_x0000_t75" style="width:129.75pt;height:56.25pt" o:ole="" fillcolor="window">
            <v:imagedata r:id="rId11" o:title=""/>
          </v:shape>
          <o:OLEObject Type="Embed" ProgID="Equation.3" ShapeID="_x0000_i1027" DrawAspect="Content" ObjectID="_1511796706" r:id="rId12"/>
        </w:object>
      </w:r>
    </w:p>
    <w:p w:rsidR="009F7ADB" w:rsidRDefault="009F7ADB" w:rsidP="009F7ADB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8940" w:type="dxa"/>
        <w:tblInd w:w="93" w:type="dxa"/>
        <w:tblLook w:val="04A0" w:firstRow="1" w:lastRow="0" w:firstColumn="1" w:lastColumn="0" w:noHBand="0" w:noVBand="1"/>
      </w:tblPr>
      <w:tblGrid>
        <w:gridCol w:w="2200"/>
        <w:gridCol w:w="1840"/>
        <w:gridCol w:w="1660"/>
        <w:gridCol w:w="1640"/>
        <w:gridCol w:w="1600"/>
      </w:tblGrid>
      <w:tr w:rsidR="00B20526" w:rsidRPr="00B20526" w:rsidTr="00B20526">
        <w:trPr>
          <w:trHeight w:val="42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lang w:eastAsia="uk-UA"/>
              </w:rPr>
              <w:lastRenderedPageBreak/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Зразок 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Зразок 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Зразок 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Зразок 4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lang w:eastAsia="uk-U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U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mV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U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mV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U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mV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U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mV</w:t>
            </w:r>
            <w:proofErr w:type="spellEnd"/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вимір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0,01385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0,00066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вимір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0,01389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0,00054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вимір 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0,01428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0,0007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вимір 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0,00048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вимір 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0,00059</w:t>
            </w:r>
          </w:p>
        </w:tc>
      </w:tr>
      <w:tr w:rsidR="00B20526" w:rsidRPr="00B20526" w:rsidTr="00B20526">
        <w:trPr>
          <w:trHeight w:val="391"/>
        </w:trPr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Знак носіїв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  <w:r w:rsidRPr="00B20526">
              <w:rPr>
                <w:rFonts w:ascii="Yu Gothic" w:eastAsia="Yu Gothic" w:hAnsi="Yu Gothic" w:cs="Times New Roman" w:hint="eastAsia"/>
                <w:b/>
                <w:bCs/>
                <w:color w:val="000000"/>
                <w:sz w:val="44"/>
                <w:szCs w:val="44"/>
                <w:lang w:eastAsia="uk-UA"/>
              </w:rPr>
              <w:t>N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  <w:r w:rsidRPr="00B20526">
              <w:rPr>
                <w:rFonts w:ascii="Yu Gothic" w:eastAsia="Yu Gothic" w:hAnsi="Yu Gothic" w:cs="Times New Roman" w:hint="eastAsia"/>
                <w:b/>
                <w:bCs/>
                <w:color w:val="000000"/>
                <w:sz w:val="44"/>
                <w:szCs w:val="44"/>
                <w:lang w:eastAsia="uk-UA"/>
              </w:rPr>
              <w:t>P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  <w:r w:rsidRPr="00B20526">
              <w:rPr>
                <w:rFonts w:ascii="Yu Gothic" w:eastAsia="Yu Gothic" w:hAnsi="Yu Gothic" w:cs="Times New Roman" w:hint="eastAsia"/>
                <w:b/>
                <w:bCs/>
                <w:color w:val="000000"/>
                <w:sz w:val="44"/>
                <w:szCs w:val="44"/>
                <w:lang w:eastAsia="uk-UA"/>
              </w:rPr>
              <w:t>P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  <w:r w:rsidRPr="00B20526">
              <w:rPr>
                <w:rFonts w:ascii="Yu Gothic" w:eastAsia="Yu Gothic" w:hAnsi="Yu Gothic" w:cs="Times New Roman" w:hint="eastAsia"/>
                <w:b/>
                <w:bCs/>
                <w:color w:val="000000"/>
                <w:sz w:val="44"/>
                <w:szCs w:val="44"/>
                <w:lang w:eastAsia="uk-UA"/>
              </w:rPr>
              <w:t>N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Yu Gothic" w:eastAsia="Yu Gothic" w:hAnsi="Yu Gothic" w:cs="Times New Roman"/>
                <w:b/>
                <w:bCs/>
                <w:color w:val="000000"/>
                <w:sz w:val="44"/>
                <w:szCs w:val="44"/>
                <w:lang w:eastAsia="uk-UA"/>
              </w:rPr>
            </w:pP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середні , U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mV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0,002476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0,012468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0,000594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ρ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Om</w:t>
            </w:r>
            <w:proofErr w:type="spellEnd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*m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0,011356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0,001822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0,078336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0,003732</w:t>
            </w:r>
          </w:p>
        </w:tc>
      </w:tr>
      <w:tr w:rsidR="00B20526" w:rsidRPr="00B20526" w:rsidTr="00B20526">
        <w:trPr>
          <w:trHeight w:val="42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B205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∆ρ ,</w:t>
            </w:r>
            <w:proofErr w:type="spellStart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Om</w:t>
            </w:r>
            <w:proofErr w:type="spellEnd"/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*m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960B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0,004441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960B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0,000766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960B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0,032948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526" w:rsidRPr="00B20526" w:rsidRDefault="00B20526" w:rsidP="00960B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</w:pPr>
            <w:r w:rsidRPr="00B20526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uk-UA"/>
              </w:rPr>
              <w:t>0,001570</w:t>
            </w:r>
          </w:p>
        </w:tc>
      </w:tr>
    </w:tbl>
    <w:p w:rsidR="009870C5" w:rsidRDefault="009870C5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83E0B" w:rsidRDefault="00B83E0B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380DAE">
        <w:rPr>
          <w:rFonts w:ascii="Times New Roman" w:hAnsi="Times New Roman" w:cs="Times New Roman"/>
          <w:b/>
          <w:sz w:val="28"/>
          <w:szCs w:val="28"/>
          <w:lang w:val="ru-RU"/>
        </w:rPr>
        <w:t>Висновок</w:t>
      </w:r>
      <w:proofErr w:type="spellEnd"/>
    </w:p>
    <w:p w:rsidR="00380DAE" w:rsidRDefault="00380DAE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80DAE" w:rsidRPr="00960BEB" w:rsidRDefault="00380DAE" w:rsidP="003D1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проведено по 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вимірів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кожного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зразку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визначено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носіїв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заряду для кожного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зразку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,а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питомий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опір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60BEB" w:rsidRPr="00F376CD">
        <w:rPr>
          <w:rFonts w:ascii="Times New Roman" w:hAnsi="Times New Roman" w:cs="Times New Roman"/>
          <w:sz w:val="28"/>
          <w:szCs w:val="28"/>
          <w:lang w:val="ru-RU"/>
        </w:rPr>
        <w:br/>
      </w:r>
      <w:r w:rsidR="00960BEB">
        <w:rPr>
          <w:rFonts w:ascii="Times New Roman" w:hAnsi="Times New Roman" w:cs="Times New Roman"/>
          <w:sz w:val="28"/>
          <w:szCs w:val="28"/>
        </w:rPr>
        <w:t xml:space="preserve">Підраховано </w:t>
      </w:r>
      <w:proofErr w:type="spellStart"/>
      <w:r w:rsidR="00960BEB">
        <w:rPr>
          <w:rFonts w:ascii="Times New Roman" w:hAnsi="Times New Roman" w:cs="Times New Roman"/>
          <w:sz w:val="28"/>
          <w:szCs w:val="28"/>
        </w:rPr>
        <w:t>похибкую</w:t>
      </w:r>
      <w:proofErr w:type="spellEnd"/>
    </w:p>
    <w:p w:rsidR="00380DAE" w:rsidRPr="009F7ADB" w:rsidRDefault="009F7ADB" w:rsidP="009F7A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ρ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, Om*m(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0,011356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 xml:space="preserve"> </w:t>
      </w:r>
      <w:r w:rsidRPr="009F7ADB">
        <w:rPr>
          <w:rStyle w:val="st1"/>
          <w:rFonts w:ascii="Arial" w:hAnsi="Arial" w:cs="Arial"/>
          <w:color w:val="545454"/>
          <w:sz w:val="32"/>
        </w:rPr>
        <w:t>±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 xml:space="preserve">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0,004441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 xml:space="preserve">) </w:t>
      </w:r>
      <w:r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 xml:space="preserve">заряд </w:t>
      </w:r>
      <w:r w:rsidRPr="00B20526">
        <w:rPr>
          <w:rFonts w:ascii="Yu Gothic" w:eastAsia="Yu Gothic" w:hAnsi="Yu Gothic" w:cs="Times New Roman" w:hint="eastAsia"/>
          <w:b/>
          <w:bCs/>
          <w:color w:val="000000"/>
          <w:sz w:val="32"/>
          <w:szCs w:val="44"/>
          <w:lang w:eastAsia="uk-UA"/>
        </w:rPr>
        <w:t>N</w:t>
      </w:r>
    </w:p>
    <w:p w:rsidR="009F7ADB" w:rsidRPr="009F7ADB" w:rsidRDefault="009F7ADB" w:rsidP="009F7A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ρ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, 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Om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>*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>(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0,001822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 xml:space="preserve"> </w:t>
      </w:r>
      <w:r w:rsidRPr="009F7ADB">
        <w:rPr>
          <w:rStyle w:val="st1"/>
          <w:rFonts w:ascii="Arial" w:hAnsi="Arial" w:cs="Arial"/>
          <w:color w:val="545454"/>
          <w:sz w:val="32"/>
          <w:szCs w:val="32"/>
        </w:rPr>
        <w:t>±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0,000766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) 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 xml:space="preserve">заряд </w:t>
      </w:r>
      <w:r w:rsidRPr="00B20526">
        <w:rPr>
          <w:rFonts w:ascii="Yu Gothic" w:eastAsia="Yu Gothic" w:hAnsi="Yu Gothic" w:cs="Times New Roman" w:hint="eastAsia"/>
          <w:b/>
          <w:bCs/>
          <w:color w:val="000000"/>
          <w:sz w:val="32"/>
          <w:szCs w:val="32"/>
          <w:lang w:eastAsia="uk-UA"/>
        </w:rPr>
        <w:t>P</w:t>
      </w:r>
    </w:p>
    <w:p w:rsidR="009F7ADB" w:rsidRPr="009F7ADB" w:rsidRDefault="009F7ADB" w:rsidP="009F7A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F7ADB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ρ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, 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Om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>*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(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0,078336</w:t>
      </w:r>
      <w:r w:rsidRPr="009F7ADB">
        <w:rPr>
          <w:rStyle w:val="st1"/>
          <w:rFonts w:ascii="Arial" w:hAnsi="Arial" w:cs="Arial"/>
          <w:color w:val="545454"/>
          <w:sz w:val="32"/>
          <w:szCs w:val="32"/>
        </w:rPr>
        <w:t>±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0,032948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) 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 xml:space="preserve">заряд </w:t>
      </w:r>
      <w:r w:rsidRPr="00B20526">
        <w:rPr>
          <w:rFonts w:ascii="Yu Gothic" w:eastAsia="Yu Gothic" w:hAnsi="Yu Gothic" w:cs="Times New Roman" w:hint="eastAsia"/>
          <w:b/>
          <w:bCs/>
          <w:color w:val="000000"/>
          <w:sz w:val="32"/>
          <w:szCs w:val="32"/>
          <w:lang w:eastAsia="uk-UA"/>
        </w:rPr>
        <w:t>P</w:t>
      </w:r>
    </w:p>
    <w:p w:rsidR="009F7ADB" w:rsidRPr="009F7ADB" w:rsidRDefault="009F7ADB" w:rsidP="009F7A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ρ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, 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Om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>*</w:t>
      </w:r>
      <w:r>
        <w:rPr>
          <w:rFonts w:ascii="Calibri" w:eastAsia="Times New Roman" w:hAnsi="Calibri" w:cs="Times New Roman"/>
          <w:color w:val="000000"/>
          <w:sz w:val="32"/>
          <w:szCs w:val="32"/>
          <w:lang w:val="en-US" w:eastAsia="uk-UA"/>
        </w:rPr>
        <w:t>m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>(</w:t>
      </w:r>
      <w:r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0,003732</w:t>
      </w:r>
      <w:r w:rsidRPr="009F7ADB">
        <w:rPr>
          <w:rStyle w:val="st1"/>
          <w:rFonts w:ascii="Arial" w:hAnsi="Arial" w:cs="Arial"/>
          <w:color w:val="545454"/>
          <w:sz w:val="32"/>
        </w:rPr>
        <w:t>±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 </w:t>
      </w:r>
      <w:r w:rsidRPr="00B20526"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>0,001570</w:t>
      </w:r>
      <w:r w:rsidRPr="009F7ADB">
        <w:rPr>
          <w:rFonts w:ascii="Calibri" w:eastAsia="Times New Roman" w:hAnsi="Calibri" w:cs="Times New Roman"/>
          <w:color w:val="000000"/>
          <w:sz w:val="32"/>
          <w:szCs w:val="32"/>
          <w:lang w:val="ru-RU" w:eastAsia="uk-UA"/>
        </w:rPr>
        <w:t xml:space="preserve">) </w:t>
      </w:r>
      <w:r>
        <w:rPr>
          <w:rFonts w:ascii="Calibri" w:eastAsia="Times New Roman" w:hAnsi="Calibri" w:cs="Times New Roman"/>
          <w:color w:val="000000"/>
          <w:sz w:val="32"/>
          <w:szCs w:val="32"/>
          <w:lang w:eastAsia="uk-UA"/>
        </w:rPr>
        <w:t xml:space="preserve">заряд </w:t>
      </w:r>
      <w:r w:rsidRPr="00B20526">
        <w:rPr>
          <w:rFonts w:ascii="Yu Gothic" w:eastAsia="Yu Gothic" w:hAnsi="Yu Gothic" w:cs="Times New Roman" w:hint="eastAsia"/>
          <w:b/>
          <w:bCs/>
          <w:color w:val="000000"/>
          <w:sz w:val="32"/>
          <w:szCs w:val="44"/>
          <w:lang w:eastAsia="uk-UA"/>
        </w:rPr>
        <w:t>N</w:t>
      </w:r>
    </w:p>
    <w:p w:rsidR="009F7ADB" w:rsidRPr="009F7ADB" w:rsidRDefault="009F7ADB" w:rsidP="009F7ADB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F7ADB" w:rsidRPr="009F7ADB" w:rsidRDefault="009F7ADB" w:rsidP="009F7A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7ADB" w:rsidRPr="009F7A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059B"/>
    <w:multiLevelType w:val="hybridMultilevel"/>
    <w:tmpl w:val="6108CC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40"/>
    <w:rsid w:val="00380DAE"/>
    <w:rsid w:val="003D1B9D"/>
    <w:rsid w:val="003F3ABC"/>
    <w:rsid w:val="00540540"/>
    <w:rsid w:val="00960BEB"/>
    <w:rsid w:val="009870C5"/>
    <w:rsid w:val="009E52FD"/>
    <w:rsid w:val="009F7ADB"/>
    <w:rsid w:val="00A869DD"/>
    <w:rsid w:val="00B20526"/>
    <w:rsid w:val="00B83E0B"/>
    <w:rsid w:val="00F3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F634B3-FB76-4179-939D-60785F02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B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7ADB"/>
    <w:pPr>
      <w:ind w:left="720"/>
      <w:contextualSpacing/>
    </w:pPr>
  </w:style>
  <w:style w:type="character" w:customStyle="1" w:styleId="st1">
    <w:name w:val="st1"/>
    <w:basedOn w:val="a0"/>
    <w:rsid w:val="009F7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2252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6</cp:revision>
  <dcterms:created xsi:type="dcterms:W3CDTF">2015-09-28T16:58:00Z</dcterms:created>
  <dcterms:modified xsi:type="dcterms:W3CDTF">2015-12-16T16:45:00Z</dcterms:modified>
</cp:coreProperties>
</file>